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646C3" w:rsidRDefault="00F646C3" w:rsidP="00F646C3">
      <w:pPr>
        <w:pStyle w:val="a5"/>
        <w:spacing w:before="0" w:after="0" w:line="600" w:lineRule="exact"/>
        <w:rPr>
          <w:rFonts w:ascii="仿宋_GB2312" w:eastAsia="仿宋_GB2312" w:cs="宋体" w:hint="default"/>
          <w:bCs/>
          <w:color w:val="000000"/>
          <w:sz w:val="32"/>
          <w:szCs w:val="32"/>
        </w:rPr>
      </w:pPr>
      <w:r>
        <w:rPr>
          <w:rFonts w:ascii="仿宋_GB2312" w:eastAsia="仿宋_GB2312" w:cs="宋体"/>
          <w:bCs/>
          <w:color w:val="000000"/>
          <w:sz w:val="32"/>
          <w:szCs w:val="32"/>
        </w:rPr>
        <w:t>附件</w:t>
      </w:r>
      <w:r>
        <w:rPr>
          <w:rFonts w:ascii="仿宋_GB2312" w:eastAsia="仿宋_GB2312" w:cs="宋体" w:hint="default"/>
          <w:bCs/>
          <w:color w:val="000000"/>
          <w:sz w:val="32"/>
          <w:szCs w:val="32"/>
        </w:rPr>
        <w:t>6</w:t>
      </w:r>
      <w:r>
        <w:rPr>
          <w:rFonts w:ascii="仿宋_GB2312" w:eastAsia="仿宋_GB2312" w:cs="宋体"/>
          <w:bCs/>
          <w:color w:val="000000"/>
          <w:sz w:val="32"/>
          <w:szCs w:val="32"/>
        </w:rPr>
        <w:t>：</w:t>
      </w:r>
    </w:p>
    <w:p w:rsidR="00F646C3" w:rsidRDefault="00F646C3" w:rsidP="00F646C3">
      <w:pPr>
        <w:pStyle w:val="a5"/>
        <w:jc w:val="center"/>
        <w:rPr>
          <w:rFonts w:ascii="仿宋_GB2312" w:eastAsia="仿宋_GB2312" w:cs="宋体" w:hint="default"/>
          <w:b/>
          <w:bCs/>
          <w:color w:val="000000"/>
          <w:sz w:val="32"/>
          <w:szCs w:val="32"/>
        </w:rPr>
      </w:pPr>
      <w:r>
        <w:rPr>
          <w:rFonts w:ascii="仿宋_GB2312" w:eastAsia="仿宋_GB2312" w:cs="宋体"/>
          <w:b/>
          <w:bCs/>
          <w:color w:val="000000"/>
          <w:sz w:val="32"/>
          <w:szCs w:val="32"/>
        </w:rPr>
        <w:t>2024年大学生创新创业训练项目指标分配</w:t>
      </w:r>
    </w:p>
    <w:tbl>
      <w:tblPr>
        <w:tblW w:w="9500" w:type="dxa"/>
        <w:tblLook w:val="04A0" w:firstRow="1" w:lastRow="0" w:firstColumn="1" w:lastColumn="0" w:noHBand="0" w:noVBand="1"/>
      </w:tblPr>
      <w:tblGrid>
        <w:gridCol w:w="5098"/>
        <w:gridCol w:w="1985"/>
        <w:gridCol w:w="2417"/>
      </w:tblGrid>
      <w:tr w:rsidR="00F646C3" w:rsidRPr="00DD66E8" w:rsidTr="002363A9">
        <w:trPr>
          <w:trHeight w:val="545"/>
        </w:trPr>
        <w:tc>
          <w:tcPr>
            <w:tcW w:w="50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jc w:val="center"/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主管学院</w:t>
            </w:r>
          </w:p>
        </w:tc>
        <w:tc>
          <w:tcPr>
            <w:tcW w:w="198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jc w:val="center"/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项目类型</w:t>
            </w:r>
          </w:p>
        </w:tc>
        <w:tc>
          <w:tcPr>
            <w:tcW w:w="2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C3" w:rsidRPr="00DD66E8" w:rsidRDefault="00F646C3" w:rsidP="002363A9">
            <w:pPr>
              <w:jc w:val="center"/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拟分配指标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材料与能源学院</w:t>
            </w:r>
          </w:p>
        </w:tc>
        <w:tc>
          <w:tcPr>
            <w:tcW w:w="198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color w:val="000000"/>
                <w:sz w:val="32"/>
                <w:szCs w:val="32"/>
              </w:rPr>
              <w:t>创新训练、创业训练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30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电子工程学院（人工智能学院）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34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动物科学学院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18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工程学院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36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公共管理学院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28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海洋学院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10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经济管理学院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28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林学与风景园林学院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32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农学院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22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人文与法学学院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26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生命科学学院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18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食品学院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20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兽医学院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18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数学与信息学院（软件学院）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60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水利与土木工程学院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14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外国语学院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16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艺术学院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26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园艺学院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12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植物保护学院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14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资源环境学院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22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国际教育学院（都柏林国际学院）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10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>马克思主义学院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3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6C3" w:rsidRDefault="00F646C3" w:rsidP="002363A9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基础实验与实践训练中心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8</w:t>
            </w:r>
          </w:p>
        </w:tc>
      </w:tr>
      <w:tr w:rsidR="00F646C3" w:rsidRPr="00DD66E8" w:rsidTr="002363A9">
        <w:trPr>
          <w:trHeight w:val="405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6C3" w:rsidRDefault="00F646C3" w:rsidP="002363A9">
            <w:pPr>
              <w:rPr>
                <w:b/>
                <w:bCs/>
                <w:color w:val="000000"/>
                <w:sz w:val="32"/>
                <w:szCs w:val="32"/>
              </w:rPr>
            </w:pPr>
            <w:r>
              <w:rPr>
                <w:rFonts w:hint="eastAsia"/>
                <w:b/>
                <w:bCs/>
                <w:color w:val="000000"/>
                <w:sz w:val="32"/>
                <w:szCs w:val="32"/>
              </w:rPr>
              <w:t>体育教学研究部</w:t>
            </w:r>
          </w:p>
        </w:tc>
        <w:tc>
          <w:tcPr>
            <w:tcW w:w="1985" w:type="dxa"/>
            <w:vMerge/>
            <w:tcBorders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F646C3" w:rsidRPr="00DD66E8" w:rsidRDefault="00F646C3" w:rsidP="002363A9">
            <w:pPr>
              <w:rPr>
                <w:rFonts w:ascii="宋体" w:hAnsi="宋体" w:cs="宋体"/>
                <w:color w:val="000000"/>
                <w:sz w:val="32"/>
                <w:szCs w:val="32"/>
              </w:rPr>
            </w:pP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5</w:t>
            </w:r>
          </w:p>
        </w:tc>
      </w:tr>
      <w:tr w:rsidR="00F646C3" w:rsidRPr="00DD66E8" w:rsidTr="002363A9">
        <w:trPr>
          <w:trHeight w:val="810"/>
        </w:trPr>
        <w:tc>
          <w:tcPr>
            <w:tcW w:w="5098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lastRenderedPageBreak/>
              <w:t>由各学院推荐项目参加创客杯竞赛，由学校组织评审遴选，按成绩排名推荐立项</w:t>
            </w:r>
          </w:p>
        </w:tc>
        <w:tc>
          <w:tcPr>
            <w:tcW w:w="19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color w:val="000000"/>
                <w:sz w:val="32"/>
                <w:szCs w:val="32"/>
              </w:rPr>
              <w:t>创业实践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B00105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B00105">
              <w:rPr>
                <w:rFonts w:ascii="宋体" w:hAnsi="宋体" w:cs="宋体"/>
                <w:color w:val="000000"/>
                <w:sz w:val="32"/>
                <w:szCs w:val="32"/>
              </w:rPr>
              <w:t>30</w:t>
            </w:r>
          </w:p>
        </w:tc>
      </w:tr>
      <w:tr w:rsidR="00F646C3" w:rsidRPr="00DD66E8" w:rsidTr="002363A9">
        <w:trPr>
          <w:trHeight w:val="405"/>
        </w:trPr>
        <w:tc>
          <w:tcPr>
            <w:tcW w:w="7083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rPr>
                <w:rFonts w:ascii="宋体" w:hAnsi="宋体" w:cs="宋体"/>
                <w:b/>
                <w:bCs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b/>
                <w:bCs/>
                <w:color w:val="000000"/>
                <w:sz w:val="32"/>
                <w:szCs w:val="32"/>
              </w:rPr>
              <w:t xml:space="preserve">合计　</w:t>
            </w:r>
          </w:p>
        </w:tc>
        <w:tc>
          <w:tcPr>
            <w:tcW w:w="2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F646C3" w:rsidRPr="00DD66E8" w:rsidRDefault="00F646C3" w:rsidP="002363A9">
            <w:pPr>
              <w:jc w:val="center"/>
              <w:rPr>
                <w:rFonts w:ascii="宋体" w:hAnsi="宋体" w:cs="宋体"/>
                <w:color w:val="000000"/>
                <w:sz w:val="32"/>
                <w:szCs w:val="32"/>
              </w:rPr>
            </w:pPr>
            <w:r w:rsidRPr="00DD66E8">
              <w:rPr>
                <w:rFonts w:ascii="宋体" w:hAnsi="宋体" w:cs="宋体" w:hint="eastAsia"/>
                <w:color w:val="000000"/>
                <w:sz w:val="32"/>
                <w:szCs w:val="32"/>
              </w:rPr>
              <w:t>540</w:t>
            </w:r>
          </w:p>
        </w:tc>
      </w:tr>
    </w:tbl>
    <w:p w:rsidR="00F646C3" w:rsidRDefault="00F646C3" w:rsidP="00F646C3">
      <w:pPr>
        <w:pStyle w:val="a5"/>
        <w:rPr>
          <w:rFonts w:ascii="仿宋_GB2312" w:eastAsia="仿宋_GB2312" w:cs="宋体" w:hint="default"/>
          <w:bCs/>
          <w:color w:val="000000"/>
          <w:sz w:val="32"/>
          <w:szCs w:val="32"/>
        </w:rPr>
      </w:pPr>
    </w:p>
    <w:p w:rsidR="00E52426" w:rsidRDefault="00E52426">
      <w:bookmarkStart w:id="0" w:name="_GoBack"/>
      <w:bookmarkEnd w:id="0"/>
    </w:p>
    <w:sectPr w:rsidR="00E52426">
      <w:pgSz w:w="11900" w:h="16838"/>
      <w:pgMar w:top="2098" w:right="1474" w:bottom="1985" w:left="1531" w:header="0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E41A3" w:rsidRDefault="004E41A3" w:rsidP="00F646C3">
      <w:r>
        <w:separator/>
      </w:r>
    </w:p>
  </w:endnote>
  <w:endnote w:type="continuationSeparator" w:id="0">
    <w:p w:rsidR="004E41A3" w:rsidRDefault="004E41A3" w:rsidP="00F646C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_GB2312">
    <w:altName w:val="仿宋_GB2312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E41A3" w:rsidRDefault="004E41A3" w:rsidP="00F646C3">
      <w:r>
        <w:separator/>
      </w:r>
    </w:p>
  </w:footnote>
  <w:footnote w:type="continuationSeparator" w:id="0">
    <w:p w:rsidR="004E41A3" w:rsidRDefault="004E41A3" w:rsidP="00F646C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4540B"/>
    <w:rsid w:val="0004540B"/>
    <w:rsid w:val="004E41A3"/>
    <w:rsid w:val="00E52426"/>
    <w:rsid w:val="00F646C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19C0C6C-EC10-4B14-A125-F79CC38BF1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 w:qFormat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646C3"/>
    <w:rPr>
      <w:rFonts w:ascii="Times New Roman" w:eastAsia="宋体" w:hAnsi="Times New Roman" w:cs="Times New Roman"/>
      <w:kern w:val="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F646C3"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F646C3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F646C3"/>
    <w:pPr>
      <w:widowControl w:val="0"/>
      <w:tabs>
        <w:tab w:val="center" w:pos="4153"/>
        <w:tab w:val="right" w:pos="8306"/>
      </w:tabs>
      <w:snapToGrid w:val="0"/>
    </w:pPr>
    <w:rPr>
      <w:rFonts w:asciiTheme="minorHAnsi" w:eastAsiaTheme="minorEastAsia" w:hAnsiTheme="minorHAnsi" w:cstheme="minorBidi"/>
      <w:kern w:val="2"/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F646C3"/>
    <w:rPr>
      <w:sz w:val="18"/>
      <w:szCs w:val="18"/>
    </w:rPr>
  </w:style>
  <w:style w:type="paragraph" w:styleId="a5">
    <w:name w:val="Normal (Web)"/>
    <w:basedOn w:val="a"/>
    <w:uiPriority w:val="99"/>
    <w:qFormat/>
    <w:rsid w:val="00F646C3"/>
    <w:pPr>
      <w:spacing w:before="60" w:after="60"/>
    </w:pPr>
    <w:rPr>
      <w:rFonts w:ascii="宋体" w:hAnsi="宋体" w:hint="eastAsia"/>
      <w:sz w:val="21"/>
      <w:szCs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62</Words>
  <Characters>354</Characters>
  <Application>Microsoft Office Word</Application>
  <DocSecurity>0</DocSecurity>
  <Lines>2</Lines>
  <Paragraphs>1</Paragraphs>
  <ScaleCrop>false</ScaleCrop>
  <Company/>
  <LinksUpToDate>false</LinksUpToDate>
  <CharactersWithSpaces>415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孙光荣</dc:creator>
  <cp:keywords/>
  <dc:description/>
  <cp:lastModifiedBy>孙光荣</cp:lastModifiedBy>
  <cp:revision>2</cp:revision>
  <dcterms:created xsi:type="dcterms:W3CDTF">2024-03-29T05:12:00Z</dcterms:created>
  <dcterms:modified xsi:type="dcterms:W3CDTF">2024-03-29T05:13:00Z</dcterms:modified>
</cp:coreProperties>
</file>